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7A3C1B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B15">
        <w:rPr>
          <w:rFonts w:ascii="Times New Roman" w:hAnsi="Times New Roman" w:cs="Times New Roman"/>
          <w:b/>
          <w:sz w:val="28"/>
          <w:szCs w:val="28"/>
        </w:rPr>
        <w:t>«</w:t>
      </w:r>
      <w:r w:rsidR="007E6B15" w:rsidRPr="007E6B15">
        <w:rPr>
          <w:rFonts w:ascii="Times New Roman" w:hAnsi="Times New Roman" w:cs="Times New Roman"/>
          <w:sz w:val="28"/>
          <w:szCs w:val="28"/>
        </w:rPr>
        <w:t>Обзор жизни и творчества А.И. Солженицына. Сюжетно- композиционные особенности повести «Один день Ивана Денисовича». Литературные традиции в изображении человека из народа. Рассказ «Матренин двор».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E6B15" w:rsidRPr="007E6B15">
        <w:rPr>
          <w:rFonts w:ascii="Times New Roman" w:hAnsi="Times New Roman" w:cs="Times New Roman"/>
          <w:color w:val="auto"/>
          <w:sz w:val="28"/>
          <w:szCs w:val="28"/>
        </w:rPr>
        <w:t>А.И. Солженицына</w:t>
      </w:r>
      <w:r w:rsidR="007E6B15" w:rsidRPr="007A3C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стр.:355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36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008" w:rsidRP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 w:rsidRPr="007E6B15">
        <w:rPr>
          <w:rFonts w:ascii="Times New Roman" w:hAnsi="Times New Roman" w:cs="Times New Roman"/>
          <w:color w:val="FF0000"/>
        </w:rPr>
        <w:t>1.</w:t>
      </w:r>
      <w:r w:rsidR="00E03008" w:rsidRPr="007E6B15">
        <w:rPr>
          <w:rFonts w:ascii="Times New Roman" w:hAnsi="Times New Roman" w:cs="Times New Roman"/>
          <w:color w:val="FF0000"/>
          <w:sz w:val="28"/>
          <w:szCs w:val="28"/>
        </w:rPr>
        <w:t>Биография Солженицына</w:t>
      </w:r>
    </w:p>
    <w:p w:rsidR="00E03008" w:rsidRPr="00E03008" w:rsidRDefault="00B74741" w:rsidP="00E0300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259A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572698" cy="2880000"/>
            <wp:effectExtent l="19050" t="0" r="0" b="0"/>
            <wp:docPr id="3" name="Рисунок 34" descr="C:\Users\Vitalik\Desktop\soljenicyn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italik\Desktop\soljenicyn-134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9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Александр Исаевич Солженицын (1918 – 2008) – 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Детские годы и образование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</w:t>
      </w:r>
      <w:r w:rsidRPr="00E03008">
        <w:rPr>
          <w:sz w:val="28"/>
          <w:szCs w:val="28"/>
        </w:rPr>
        <w:lastRenderedPageBreak/>
        <w:t>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Заключение и ссылка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Александр Исаевич критически относился к политике </w:t>
      </w:r>
      <w:hyperlink r:id="rId7" w:history="1">
        <w:r w:rsidRPr="00E03008">
          <w:rPr>
            <w:rStyle w:val="a9"/>
            <w:sz w:val="28"/>
            <w:szCs w:val="28"/>
          </w:rPr>
          <w:t>Сталина</w:t>
        </w:r>
      </w:hyperlink>
      <w:r w:rsidRPr="00E03008">
        <w:rPr>
          <w:sz w:val="28"/>
          <w:szCs w:val="28"/>
        </w:rPr>
        <w:t xml:space="preserve">, в своих письмах к другу </w:t>
      </w:r>
      <w:proofErr w:type="spellStart"/>
      <w:r w:rsidRPr="00E03008">
        <w:rPr>
          <w:sz w:val="28"/>
          <w:szCs w:val="28"/>
        </w:rPr>
        <w:t>Виткевичу</w:t>
      </w:r>
      <w:proofErr w:type="spellEnd"/>
      <w:r w:rsidRPr="00E03008">
        <w:rPr>
          <w:sz w:val="28"/>
          <w:szCs w:val="28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Конфликты с властями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1968 году Солженицын заканчивает работу над произведением «Архипелаг ГУЛАГ» за границей выходят «В круге первом» и «Раковый корпус».</w:t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lastRenderedPageBreak/>
        <w:t>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Жизнь за границей. Последние годы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hyperlink r:id="rId8" w:history="1">
        <w:r w:rsidRPr="00E03008">
          <w:rPr>
            <w:rStyle w:val="a9"/>
            <w:sz w:val="28"/>
            <w:szCs w:val="28"/>
          </w:rPr>
          <w:t>«Матренин двор»</w:t>
        </w:r>
      </w:hyperlink>
      <w:r w:rsidRPr="00E03008">
        <w:rPr>
          <w:sz w:val="28"/>
          <w:szCs w:val="28"/>
        </w:rPr>
        <w:t xml:space="preserve">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A259AB" w:rsidRPr="007E6B15" w:rsidRDefault="007E6B15" w:rsidP="00A259AB">
      <w:pPr>
        <w:pStyle w:val="paragraph"/>
        <w:shd w:val="clear" w:color="auto" w:fill="FFFFFF"/>
        <w:spacing w:before="0" w:beforeAutospacing="0" w:after="0" w:afterAutospacing="0" w:line="540" w:lineRule="atLeast"/>
        <w:outlineLvl w:val="1"/>
        <w:rPr>
          <w:color w:val="FF0000"/>
          <w:kern w:val="36"/>
          <w:sz w:val="28"/>
          <w:szCs w:val="28"/>
        </w:rPr>
      </w:pPr>
      <w:r w:rsidRPr="007E6B15">
        <w:rPr>
          <w:color w:val="FF0000"/>
          <w:sz w:val="28"/>
          <w:szCs w:val="28"/>
        </w:rPr>
        <w:t xml:space="preserve">2.Анализ повести  </w:t>
      </w:r>
      <w:r w:rsidRPr="007E6B15">
        <w:rPr>
          <w:color w:val="FF0000"/>
          <w:kern w:val="36"/>
          <w:sz w:val="28"/>
          <w:szCs w:val="28"/>
        </w:rPr>
        <w:t xml:space="preserve">«Один день Ивана Денисовича» </w:t>
      </w:r>
      <w:r w:rsidR="00A259AB" w:rsidRPr="007E6B15">
        <w:rPr>
          <w:color w:val="FF0000"/>
          <w:kern w:val="36"/>
          <w:sz w:val="28"/>
          <w:szCs w:val="28"/>
        </w:rPr>
        <w:t>А. Солженицын</w:t>
      </w:r>
      <w:r w:rsidRPr="007E6B15">
        <w:rPr>
          <w:color w:val="FF0000"/>
          <w:kern w:val="36"/>
          <w:sz w:val="28"/>
          <w:szCs w:val="28"/>
        </w:rPr>
        <w:t>а</w:t>
      </w:r>
    </w:p>
    <w:p w:rsidR="00A259AB" w:rsidRPr="007E6B15" w:rsidRDefault="00A259AB" w:rsidP="00A259AB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Цитата:</w:t>
      </w:r>
      <w:r w:rsidRPr="007E6B15">
        <w:rPr>
          <w:color w:val="000000"/>
          <w:sz w:val="28"/>
          <w:szCs w:val="28"/>
        </w:rPr>
        <w:t> </w:t>
      </w:r>
      <w:r w:rsidRPr="007E6B15">
        <w:rPr>
          <w:rStyle w:val="aa"/>
          <w:rFonts w:eastAsiaTheme="majorEastAsia"/>
          <w:color w:val="000000"/>
          <w:sz w:val="28"/>
          <w:szCs w:val="28"/>
        </w:rPr>
        <w:t>«Всё ж ты есть, Создатель, на небе. Долго терпишь, да больно бьёшь».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История создания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Это первое опубликованное произведение Александра Исаевича Солженицына. Оно произвело фурор и обеспечило писателю мировую известность. Анна Андреевна Ахматова писала, что каждый гражданин Советского Союза обязан выучить эту повесть наизусть.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Проблематика:</w:t>
      </w:r>
      <w:r w:rsidRPr="007E6B15">
        <w:rPr>
          <w:color w:val="000000"/>
          <w:sz w:val="28"/>
          <w:szCs w:val="28"/>
        </w:rPr>
        <w:t> нравственная (жизнь человека в нечеловеческих условиях).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Смысл названия:</w:t>
      </w:r>
      <w:r w:rsidRPr="007E6B15">
        <w:rPr>
          <w:color w:val="000000"/>
          <w:sz w:val="28"/>
          <w:szCs w:val="28"/>
        </w:rPr>
        <w:t> Солженицын говорил, что ещё в тюремном лагере у него зародилась такая мысль: описать один день лагерной жизни. И в этом дне будет вся жизнь заключённого, ведь у него изо дня в день всё повторяется.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Первоначально автор планировал назвать повесть «Щ-854 (Один день одного зэка)», имея в виду, что в лагере у людей не было имён — только номера (номер Ивана Денисовича был Щ-854), а заключённые на тюремном жаргоне называются зэками. Впоследствии Солженицын изменил название на более нейтральное, дающее возможность включить дни Ивана Денисовича в общечеловеческий контекст: имелось в виду, что каждый из читателей может при известном стечении обстоятель</w:t>
      </w:r>
      <w:proofErr w:type="gramStart"/>
      <w:r w:rsidRPr="007E6B15">
        <w:rPr>
          <w:color w:val="000000"/>
          <w:sz w:val="28"/>
          <w:szCs w:val="28"/>
        </w:rPr>
        <w:t>ств ст</w:t>
      </w:r>
      <w:proofErr w:type="gramEnd"/>
      <w:r w:rsidRPr="007E6B15">
        <w:rPr>
          <w:color w:val="000000"/>
          <w:sz w:val="28"/>
          <w:szCs w:val="28"/>
        </w:rPr>
        <w:t>ать таким Иваном Денисовичем Шуховым и провести в аду три тысячи пятьсот шестьдесят три дня.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lastRenderedPageBreak/>
        <w:t>Литературное направление:</w:t>
      </w:r>
      <w:r w:rsidRPr="007E6B15">
        <w:rPr>
          <w:color w:val="000000"/>
          <w:sz w:val="28"/>
          <w:szCs w:val="28"/>
        </w:rPr>
        <w:t> реализм.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Литературный жанр:</w:t>
      </w:r>
      <w:r w:rsidRPr="007E6B15">
        <w:rPr>
          <w:color w:val="000000"/>
          <w:sz w:val="28"/>
          <w:szCs w:val="28"/>
        </w:rPr>
        <w:t> повесть (рассказ).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Жанровые особенности:</w:t>
      </w:r>
      <w:r w:rsidRPr="007E6B15">
        <w:rPr>
          <w:color w:val="000000"/>
          <w:sz w:val="28"/>
          <w:szCs w:val="28"/>
        </w:rPr>
        <w:t> современное литературоведение не пришло к единой мысли в отношении жанровой принадлежности «Одного дня Ивана Денисовича»: это произведение относят то к повестям, то к рассказам. Если с рассказом «Один день Ивана Денисовича» роднит небольшой объём, то энциклопедичность в описании лагерной жизни, разных заключённых, видов работ, различных угроз и радостей свидетельствует, что перед нами всё же повесть.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Время и место действия:</w:t>
      </w:r>
      <w:r w:rsidRPr="007E6B15">
        <w:rPr>
          <w:color w:val="000000"/>
          <w:sz w:val="28"/>
          <w:szCs w:val="28"/>
        </w:rPr>
        <w:t> действие повести происходит в советском каторжном лагере; описан один день из жизни заключённого. Пространство лагеря как бы исключено из жизни, исторического времени в нём тоже нет — только срок заключения.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Действующие лица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Иван Денисович Шухов (Щ-854)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крестьянин, воевавший в рядах Советской армии, пленённый немцами, бежавший из плена и арестованный как шпион.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Цезарь Маркович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деятель кинематографической отрасли. По сравнению с Иваном Денисовичем живёт в лагере очень хорошо: работа у него более лёгкая, к тому же — обильные продуктовые посылки.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Баптист Алёша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арестован за религиозные убеждения.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Кавторанг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морской офицер.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Гопчик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юноша шестнадцати лет.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Фетюков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 xml:space="preserve"> — лагерный заключённый; опустившийся человек, </w:t>
      </w:r>
      <w:proofErr w:type="gramStart"/>
      <w:r w:rsidRPr="007E6B15">
        <w:rPr>
          <w:rFonts w:ascii="Times New Roman" w:hAnsi="Times New Roman" w:cs="Times New Roman"/>
          <w:color w:val="000000"/>
          <w:sz w:val="28"/>
          <w:szCs w:val="28"/>
        </w:rPr>
        <w:t>попрошайка</w:t>
      </w:r>
      <w:proofErr w:type="gramEnd"/>
      <w:r w:rsidRPr="007E6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Волков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начальник лагеря.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Краткое содержание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Описывается один день лагерной жизни Ивана Денисовича Шухова. Из обрывочных воспоминаний читатель составляет картину прошлого Ивана Денисовича: был крестьянином, имел семью и детей, пошёл воевать. В немецком окружении Шухов и однополчане умирали с голоду: даже строгали копыта околевших лошадей, чтобы хоть чего-то поесть. Ивана Денисовича взяли в плен, но ему и ещё нескольким бойцам удалось бежать. Добравшись до </w:t>
      </w:r>
      <w:proofErr w:type="gramStart"/>
      <w:r w:rsidRPr="007E6B15">
        <w:rPr>
          <w:color w:val="000000"/>
          <w:sz w:val="28"/>
          <w:szCs w:val="28"/>
        </w:rPr>
        <w:t>своих</w:t>
      </w:r>
      <w:proofErr w:type="gramEnd"/>
      <w:r w:rsidRPr="007E6B15">
        <w:rPr>
          <w:color w:val="000000"/>
          <w:sz w:val="28"/>
          <w:szCs w:val="28"/>
        </w:rPr>
        <w:t>, Шухов рассказал, что был в плену, — и его арестовали за измену Родине.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lastRenderedPageBreak/>
        <w:t>Теперь Иван Денисович — лагерный заключённый номер Щ-854. Он не получает посылок: сам отказался, ведь жене и так нелегко. В письмах жена Ивана Денисовича сообщает, что основной источник заработка для неё и односельчан — раскрашивание ковров и их продажа в городе.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А кто-то (например, Цезарь Маркович) и в лагере живёт лучше других: Цезарь Маркович получает большие продуктовые посылки. Иван Денисович подсказал ему, что в бараке еду оставлять нельзя, и благодарный Цезарь Маркович даёт Шухову возможность подработать. Описаны и другие типы заключённых: «буржуазные националисты» из Эстонии и Латвии, религиозный Алёша, юный репрессированный </w:t>
      </w:r>
      <w:proofErr w:type="spellStart"/>
      <w:r w:rsidRPr="007E6B15">
        <w:rPr>
          <w:color w:val="000000"/>
          <w:sz w:val="28"/>
          <w:szCs w:val="28"/>
        </w:rPr>
        <w:t>Гопчик</w:t>
      </w:r>
      <w:proofErr w:type="spellEnd"/>
      <w:r w:rsidRPr="007E6B15">
        <w:rPr>
          <w:color w:val="000000"/>
          <w:sz w:val="28"/>
          <w:szCs w:val="28"/>
        </w:rPr>
        <w:t>... Самые разные люди, представители всех возрастов и национальностей.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Все эти люди ежедневно тяжело трудятся и плохо питаются. Причём и нелёгкий труд, и отвратительная баланда из мелкой рыбы и мёрзлой капусты являются для них жизненными стимулами: не умереть, не опуститься, продержаться, держаться каждый день, чтобы когда-нибудь выйти на свободу.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Описанный день Иван Денисович считает счастливым: не был наказан, работал рьяно, поел, не заболел. Таким видится лагерному заключённому счастье.</w:t>
      </w:r>
    </w:p>
    <w:p w:rsidR="00A259AB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 конце рассказа приведён краткий словарь блатной терминологии, который не только позволяет читателю понимать смысл выражений в рассказе, но и подчёркивает: лагерь — это отдельный страшный мир, и даже язык в нём особенный.</w:t>
      </w:r>
    </w:p>
    <w:p w:rsidR="006B02A3" w:rsidRDefault="006B02A3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7575F" w:rsidRDefault="003F1B0A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976A0C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з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краткую «Хронику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жизни 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и творчества 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А.И.Солженицына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»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6B02A3" w:rsidRPr="006B02A3" w:rsidRDefault="006B02A3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Самостоятельно прочитайте рассказ А.И.Солженицына «Матренин двор»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 выполните тестовые задания:</w:t>
      </w:r>
    </w:p>
    <w:p w:rsidR="006B02A3" w:rsidRPr="006B02A3" w:rsidRDefault="006B02A3" w:rsidP="006B0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2A3" w:rsidRPr="006B02A3" w:rsidRDefault="006B02A3" w:rsidP="006B0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рассказу «Матренин двор» А.И.Солженицына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информация о Матрене не верна: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вечно она в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мужичьи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 мешалась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конь когда-то ее чуть в озере не сшиб под прорубь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горницу отдала воспитаннице Кире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г) дом отдала воспитаннице Кире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информация о Матрене верная: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любила Ефима, вышла за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любила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вышла за Ефима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любила и Ефима, и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замуж не вышла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никогда никого не любила</w:t>
      </w:r>
    </w:p>
    <w:p w:rsidR="004C2120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Объясните, что значит: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родила Матрена шестерых детей, но «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 не стояли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не вставали на ноги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долго не бегали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были не самостоятельными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не выживали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фамилия у Матрены: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Григорьева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Васильева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Фадеева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Ефимова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5.Закончите фразу:</w:t>
      </w:r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 Матрены из живности были колченогая старая кошка, грязно-белая коза с кривыми рогами</w:t>
      </w:r>
      <w:proofErr w:type="gramStart"/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…?.. </w:t>
      </w:r>
      <w:proofErr w:type="gramEnd"/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…?….» 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«котята да козлята»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б) «корова да теленок»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«мыши да тараканы» 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«собака да овечка»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характеристика подходит для главной героини: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«крестьянка 80 лет, безработная»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рестьянка, одинокая женщина 60 лет, отпущенная из колхоза»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«одинокая крестьянка 60 лет, репрессированная»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«крестьянка, 60 лет, всю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работавшая где-то на заводе»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Воспитанница Кира – это</w:t>
      </w:r>
      <w:r w:rsidR="004C2120" w:rsidRPr="006B0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C2120"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Матренина незаконная дочь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дочь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в) девочка из детдома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дочь председателя колхоза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Первоначальное название рассказа</w:t>
      </w:r>
      <w:r w:rsidR="004C2120" w:rsidRPr="006B0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C2120"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«Не стоит село без праведника»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«Не стоит село без Матрены»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«Матренины страдания»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итие Матрены-праведницы»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Зачем Кире срочно нужно было перевозить часть </w:t>
      </w:r>
      <w:proofErr w:type="spellStart"/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Матрениного</w:t>
      </w:r>
      <w:proofErr w:type="spellEnd"/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дают участок, но на нем должно стоять строение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дали участок, построили дом, нужны сухие дрова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для перепродажи и выручки денег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построить сарай рядом с домом</w:t>
      </w:r>
    </w:p>
    <w:p w:rsidR="004C2120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какой войне пропал без вести муж Матрены: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на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ервой мировой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в гражданскую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в годы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финской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в годы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Великой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Отечественной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 постоялец работал: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почтальоном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председателем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ветеринаром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)у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чителем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12.О ком идет речь:</w:t>
      </w:r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Матрена, муж всю жизнь бьет, родила тоже шестерых?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жена председателя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жена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родная сестра 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подруга Маша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погибла Матрена?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попала под грузовик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б) попала под трактор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в) убили на станции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)п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опала под поезд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 – это: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)а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втобиографический персонаж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сосед Матрены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Фаддей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Кира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 постоялец, наблюдая за дележом нехитрого ее добра, вспоминая живую Матрену, вдруг отчетливо понимает, что все эти люди, и он в том числе, жили рядом с нею и не поняли, Матрена и есть тот самый: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настоящий человек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праведник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человек-надёжа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страдалец</w:t>
      </w:r>
    </w:p>
    <w:p w:rsidR="006B02A3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>фото</w:t>
      </w:r>
      <w:r w:rsidR="00976A0C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E121DA">
        <w:rPr>
          <w:rFonts w:ascii="Times New Roman" w:hAnsi="Times New Roman" w:cs="Times New Roman"/>
          <w:b/>
          <w:sz w:val="28"/>
          <w:szCs w:val="28"/>
        </w:rPr>
        <w:t xml:space="preserve"> и ответы на вопросы теста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6959"/>
    <w:rsid w:val="00272733"/>
    <w:rsid w:val="002B4C35"/>
    <w:rsid w:val="003F1B0A"/>
    <w:rsid w:val="0045450A"/>
    <w:rsid w:val="004C2120"/>
    <w:rsid w:val="00545E39"/>
    <w:rsid w:val="0056638F"/>
    <w:rsid w:val="005C41F9"/>
    <w:rsid w:val="006B02A3"/>
    <w:rsid w:val="00765FA4"/>
    <w:rsid w:val="007679DC"/>
    <w:rsid w:val="007A3C1B"/>
    <w:rsid w:val="007E6B15"/>
    <w:rsid w:val="00827C5A"/>
    <w:rsid w:val="008E454D"/>
    <w:rsid w:val="00971353"/>
    <w:rsid w:val="0097575F"/>
    <w:rsid w:val="00976A0C"/>
    <w:rsid w:val="009B4290"/>
    <w:rsid w:val="009F7620"/>
    <w:rsid w:val="00A259AB"/>
    <w:rsid w:val="00A44851"/>
    <w:rsid w:val="00AB241A"/>
    <w:rsid w:val="00AE3A90"/>
    <w:rsid w:val="00B16DC2"/>
    <w:rsid w:val="00B74741"/>
    <w:rsid w:val="00BB6D99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7253B"/>
    <w:rsid w:val="00DD221A"/>
    <w:rsid w:val="00E03008"/>
    <w:rsid w:val="00E121DA"/>
    <w:rsid w:val="00E20514"/>
    <w:rsid w:val="00E24BEF"/>
    <w:rsid w:val="00E32607"/>
    <w:rsid w:val="00E50B8C"/>
    <w:rsid w:val="00F345B1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solzhenicyn/matrenin-dvor" TargetMode="External"/><Relationship Id="rId3" Type="http://schemas.openxmlformats.org/officeDocument/2006/relationships/styles" Target="styles.xml"/><Relationship Id="rId7" Type="http://schemas.openxmlformats.org/officeDocument/2006/relationships/hyperlink" Target="https://obrazovaka.ru/alpha/s/stalin-iosif-vissarionovich-stalin-joseph-vissariono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2020-05-23T06:50:00Z</dcterms:created>
  <dcterms:modified xsi:type="dcterms:W3CDTF">2020-05-23T06:50:00Z</dcterms:modified>
</cp:coreProperties>
</file>