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BE1" w:rsidRDefault="007F2BE1" w:rsidP="007F2BE1">
      <w:pPr>
        <w:pStyle w:val="1"/>
        <w:shd w:val="clear" w:color="auto" w:fill="auto"/>
        <w:tabs>
          <w:tab w:val="left" w:pos="500"/>
        </w:tabs>
        <w:spacing w:after="240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Лабораторная работа</w:t>
      </w:r>
    </w:p>
    <w:p w:rsidR="007F2BE1" w:rsidRDefault="007F2BE1" w:rsidP="007F2BE1">
      <w:pPr>
        <w:pStyle w:val="1"/>
        <w:shd w:val="clear" w:color="auto" w:fill="auto"/>
        <w:spacing w:after="300"/>
        <w:ind w:firstLine="0"/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ИЗУЧЕНИЕ АССОРТИМЕНТА И ЭКСПЕРТИЗА</w:t>
      </w:r>
      <w:r>
        <w:rPr>
          <w:b/>
          <w:bCs/>
          <w:i/>
          <w:iCs/>
          <w:sz w:val="24"/>
          <w:szCs w:val="24"/>
        </w:rPr>
        <w:br/>
        <w:t>КАЧЕСТВА ПРЯНОСТЕЙ И ПРИПРАВ</w:t>
      </w:r>
    </w:p>
    <w:p w:rsidR="007F2BE1" w:rsidRDefault="007F2BE1" w:rsidP="007F2BE1">
      <w:pPr>
        <w:pStyle w:val="1"/>
        <w:shd w:val="clear" w:color="auto" w:fill="auto"/>
        <w:ind w:firstLine="600"/>
        <w:jc w:val="both"/>
      </w:pPr>
      <w:r>
        <w:rPr>
          <w:b/>
          <w:bCs/>
        </w:rPr>
        <w:t xml:space="preserve">Цель работы: </w:t>
      </w:r>
      <w:r>
        <w:t>Познакомиться с ассортиментом поварен</w:t>
      </w:r>
      <w:r>
        <w:softHyphen/>
        <w:t>ной соли и отдельными видами пряностей, научиться опреде</w:t>
      </w:r>
      <w:r>
        <w:softHyphen/>
        <w:t>лять их качество по органолептическим и физико-химическим показателям.</w:t>
      </w:r>
    </w:p>
    <w:tbl>
      <w:tblPr>
        <w:tblpPr w:leftFromText="180" w:rightFromText="180" w:vertAnchor="text" w:horzAnchor="margin" w:tblpXSpec="right" w:tblpY="8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566"/>
        <w:gridCol w:w="710"/>
        <w:gridCol w:w="427"/>
        <w:gridCol w:w="706"/>
        <w:gridCol w:w="634"/>
        <w:gridCol w:w="643"/>
        <w:gridCol w:w="566"/>
        <w:gridCol w:w="504"/>
        <w:gridCol w:w="643"/>
      </w:tblGrid>
      <w:tr w:rsidR="00A1154B" w:rsidTr="00A1154B">
        <w:trPr>
          <w:trHeight w:hRule="exact" w:val="42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54B" w:rsidRDefault="00A1154B" w:rsidP="00A1154B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</w:t>
            </w:r>
            <w:r>
              <w:rPr>
                <w:sz w:val="18"/>
                <w:szCs w:val="18"/>
              </w:rPr>
              <w:softHyphen/>
              <w:t>нова</w:t>
            </w:r>
            <w:r>
              <w:rPr>
                <w:sz w:val="18"/>
                <w:szCs w:val="18"/>
              </w:rPr>
              <w:softHyphen/>
              <w:t>ние пряно</w:t>
            </w:r>
            <w:r>
              <w:rPr>
                <w:sz w:val="18"/>
                <w:szCs w:val="18"/>
              </w:rPr>
              <w:softHyphen/>
              <w:t>сти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54B" w:rsidRDefault="00A1154B" w:rsidP="00A1154B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</w:t>
            </w:r>
            <w:r>
              <w:rPr>
                <w:sz w:val="18"/>
                <w:szCs w:val="18"/>
              </w:rPr>
              <w:softHyphen/>
              <w:t>стоя</w:t>
            </w:r>
            <w:r>
              <w:rPr>
                <w:sz w:val="18"/>
                <w:szCs w:val="18"/>
              </w:rPr>
              <w:softHyphen/>
              <w:t>ние упа</w:t>
            </w:r>
            <w:r>
              <w:rPr>
                <w:sz w:val="18"/>
                <w:szCs w:val="18"/>
              </w:rPr>
              <w:softHyphen/>
              <w:t>ковки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54B" w:rsidRDefault="00A1154B" w:rsidP="00A1154B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</w:t>
            </w:r>
            <w:r>
              <w:rPr>
                <w:sz w:val="18"/>
                <w:szCs w:val="18"/>
              </w:rPr>
              <w:softHyphen/>
              <w:t>ветст</w:t>
            </w:r>
            <w:r>
              <w:rPr>
                <w:sz w:val="18"/>
                <w:szCs w:val="18"/>
              </w:rPr>
              <w:softHyphen/>
              <w:t xml:space="preserve">вие марки </w:t>
            </w:r>
            <w:proofErr w:type="spellStart"/>
            <w:r>
              <w:rPr>
                <w:sz w:val="18"/>
                <w:szCs w:val="18"/>
              </w:rPr>
              <w:t>ровки</w:t>
            </w:r>
            <w:proofErr w:type="spellEnd"/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54B" w:rsidRDefault="00A1154B" w:rsidP="00A1154B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Мас</w:t>
            </w:r>
            <w:proofErr w:type="spellEnd"/>
          </w:p>
          <w:p w:rsidR="00A1154B" w:rsidRDefault="00A1154B" w:rsidP="00A1154B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са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нет то, г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54B" w:rsidRDefault="00A1154B" w:rsidP="00A1154B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Внеш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ний</w:t>
            </w:r>
            <w:proofErr w:type="spellEnd"/>
            <w:r>
              <w:rPr>
                <w:sz w:val="18"/>
                <w:szCs w:val="18"/>
              </w:rPr>
              <w:t xml:space="preserve"> вид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54B" w:rsidRDefault="00A1154B" w:rsidP="00A1154B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54B" w:rsidRDefault="00A1154B" w:rsidP="00A1154B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Аро</w:t>
            </w:r>
            <w:r>
              <w:rPr>
                <w:sz w:val="18"/>
                <w:szCs w:val="18"/>
              </w:rPr>
              <w:softHyphen/>
              <w:t>мат и вкус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154B" w:rsidRDefault="00A1154B" w:rsidP="00A1154B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Зара</w:t>
            </w:r>
            <w:r>
              <w:rPr>
                <w:sz w:val="18"/>
                <w:szCs w:val="18"/>
              </w:rPr>
              <w:softHyphen/>
              <w:t xml:space="preserve">жен- </w:t>
            </w:r>
            <w:proofErr w:type="spellStart"/>
            <w:r>
              <w:rPr>
                <w:sz w:val="18"/>
                <w:szCs w:val="18"/>
              </w:rPr>
              <w:t>ность</w:t>
            </w:r>
            <w:proofErr w:type="spellEnd"/>
            <w:r>
              <w:rPr>
                <w:sz w:val="18"/>
                <w:szCs w:val="18"/>
              </w:rPr>
              <w:t xml:space="preserve"> вре</w:t>
            </w:r>
            <w:r>
              <w:rPr>
                <w:sz w:val="18"/>
                <w:szCs w:val="18"/>
              </w:rPr>
              <w:softHyphen/>
              <w:t>дите</w:t>
            </w:r>
            <w:r>
              <w:rPr>
                <w:sz w:val="18"/>
                <w:szCs w:val="18"/>
              </w:rPr>
              <w:softHyphen/>
              <w:t>лями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54B" w:rsidRDefault="00A1154B" w:rsidP="00A1154B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Присутст</w:t>
            </w:r>
            <w:r>
              <w:rPr>
                <w:sz w:val="18"/>
                <w:szCs w:val="18"/>
              </w:rPr>
              <w:softHyphen/>
              <w:t>вие</w:t>
            </w:r>
          </w:p>
        </w:tc>
      </w:tr>
      <w:tr w:rsidR="00A1154B" w:rsidTr="00A1154B">
        <w:trPr>
          <w:trHeight w:hRule="exact" w:val="840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154B" w:rsidRDefault="00A1154B" w:rsidP="00A1154B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154B" w:rsidRDefault="00A1154B" w:rsidP="00A1154B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154B" w:rsidRDefault="00A1154B" w:rsidP="00A1154B"/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154B" w:rsidRDefault="00A1154B" w:rsidP="00A1154B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154B" w:rsidRDefault="00A1154B" w:rsidP="00A1154B"/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154B" w:rsidRDefault="00A1154B" w:rsidP="00A1154B"/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154B" w:rsidRDefault="00A1154B" w:rsidP="00A1154B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154B" w:rsidRDefault="00A1154B" w:rsidP="00A1154B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54B" w:rsidRDefault="00A1154B" w:rsidP="00A1154B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</w:t>
            </w:r>
            <w:proofErr w:type="spellEnd"/>
            <w:r>
              <w:rPr>
                <w:sz w:val="18"/>
                <w:szCs w:val="18"/>
              </w:rPr>
              <w:t>- сей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54B" w:rsidRDefault="00A1154B" w:rsidP="00A1154B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др. де- </w:t>
            </w:r>
            <w:proofErr w:type="spellStart"/>
            <w:r>
              <w:rPr>
                <w:sz w:val="18"/>
                <w:szCs w:val="18"/>
              </w:rPr>
              <w:t>фек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тов</w:t>
            </w:r>
            <w:proofErr w:type="spellEnd"/>
          </w:p>
        </w:tc>
      </w:tr>
      <w:tr w:rsidR="00A1154B" w:rsidTr="00A1154B">
        <w:trPr>
          <w:trHeight w:hRule="exact"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54B" w:rsidRDefault="00A1154B" w:rsidP="00A1154B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54B" w:rsidRDefault="00A1154B" w:rsidP="00A1154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54B" w:rsidRDefault="00A1154B" w:rsidP="00A1154B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54B" w:rsidRDefault="00A1154B" w:rsidP="00A1154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54B" w:rsidRDefault="00A1154B" w:rsidP="00A1154B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54B" w:rsidRDefault="00A1154B" w:rsidP="00A1154B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54B" w:rsidRDefault="00A1154B" w:rsidP="00A1154B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54B" w:rsidRDefault="00A1154B" w:rsidP="00A1154B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54B" w:rsidRDefault="00A1154B" w:rsidP="00A1154B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54B" w:rsidRDefault="00A1154B" w:rsidP="00A1154B">
            <w:pPr>
              <w:rPr>
                <w:sz w:val="10"/>
                <w:szCs w:val="10"/>
              </w:rPr>
            </w:pPr>
          </w:p>
        </w:tc>
      </w:tr>
    </w:tbl>
    <w:p w:rsidR="007F2BE1" w:rsidRDefault="007F2BE1" w:rsidP="007F2BE1">
      <w:pPr>
        <w:pStyle w:val="1"/>
        <w:shd w:val="clear" w:color="auto" w:fill="auto"/>
        <w:spacing w:after="280"/>
        <w:ind w:firstLine="600"/>
        <w:jc w:val="both"/>
      </w:pPr>
      <w:r>
        <w:rPr>
          <w:b/>
          <w:bCs/>
        </w:rPr>
        <w:t xml:space="preserve">Подготовительная работа студента к занятию: </w:t>
      </w:r>
      <w:r>
        <w:t>Изу</w:t>
      </w:r>
      <w:r>
        <w:softHyphen/>
        <w:t>чить по учебникам и лекциям товароведную характеристику пряностей и приправ.</w:t>
      </w:r>
    </w:p>
    <w:p w:rsidR="007F2BE1" w:rsidRDefault="007F2BE1" w:rsidP="007F2BE1">
      <w:pPr>
        <w:pStyle w:val="1"/>
        <w:shd w:val="clear" w:color="auto" w:fill="auto"/>
        <w:spacing w:after="220"/>
        <w:ind w:firstLine="600"/>
        <w:jc w:val="both"/>
      </w:pPr>
      <w:r>
        <w:rPr>
          <w:b/>
          <w:bCs/>
        </w:rPr>
        <w:t xml:space="preserve">Средства обучения: </w:t>
      </w:r>
      <w:r>
        <w:t>Стандарты на пряности и поварен</w:t>
      </w:r>
      <w:r>
        <w:softHyphen/>
        <w:t>ную</w:t>
      </w:r>
      <w:r w:rsidRPr="007F2BE1">
        <w:t xml:space="preserve"> </w:t>
      </w:r>
      <w:r>
        <w:t>соль (общие технические условия, правила приемки и ме</w:t>
      </w:r>
      <w:r>
        <w:softHyphen/>
        <w:t>тоды анализа); натуральные образцы пряностей и поваренной соли, каталоги и рекламно-информационная продукция.</w:t>
      </w:r>
    </w:p>
    <w:p w:rsidR="007F2BE1" w:rsidRDefault="007F2BE1" w:rsidP="007F2BE1">
      <w:pPr>
        <w:pStyle w:val="1"/>
        <w:shd w:val="clear" w:color="auto" w:fill="auto"/>
        <w:ind w:firstLine="0"/>
        <w:jc w:val="center"/>
      </w:pPr>
      <w:r>
        <w:rPr>
          <w:b/>
          <w:bCs/>
          <w:i/>
          <w:iCs/>
        </w:rPr>
        <w:t>Задание 1</w:t>
      </w:r>
    </w:p>
    <w:p w:rsidR="007F2BE1" w:rsidRDefault="007F2BE1" w:rsidP="007F2BE1">
      <w:pPr>
        <w:pStyle w:val="1"/>
        <w:shd w:val="clear" w:color="auto" w:fill="auto"/>
        <w:spacing w:after="220"/>
        <w:ind w:firstLine="0"/>
        <w:jc w:val="center"/>
      </w:pPr>
      <w:r>
        <w:rPr>
          <w:b/>
          <w:bCs/>
          <w:i/>
          <w:iCs/>
        </w:rPr>
        <w:t xml:space="preserve">Изучение ассортимента, правил </w:t>
      </w:r>
      <w:proofErr w:type="gramStart"/>
      <w:r>
        <w:rPr>
          <w:b/>
          <w:bCs/>
          <w:i/>
          <w:iCs/>
        </w:rPr>
        <w:t>приемки,</w:t>
      </w:r>
      <w:r>
        <w:rPr>
          <w:b/>
          <w:bCs/>
          <w:i/>
          <w:iCs/>
        </w:rPr>
        <w:br/>
        <w:t>отбора</w:t>
      </w:r>
      <w:proofErr w:type="gramEnd"/>
      <w:r>
        <w:rPr>
          <w:b/>
          <w:bCs/>
          <w:i/>
          <w:iCs/>
        </w:rPr>
        <w:t xml:space="preserve"> проб и методов анализа пряностей</w:t>
      </w:r>
    </w:p>
    <w:p w:rsidR="007F2BE1" w:rsidRDefault="007F2BE1" w:rsidP="007F2BE1">
      <w:pPr>
        <w:pStyle w:val="1"/>
        <w:numPr>
          <w:ilvl w:val="0"/>
          <w:numId w:val="2"/>
        </w:numPr>
        <w:shd w:val="clear" w:color="auto" w:fill="auto"/>
        <w:tabs>
          <w:tab w:val="left" w:pos="1191"/>
        </w:tabs>
        <w:ind w:firstLine="740"/>
        <w:jc w:val="both"/>
      </w:pPr>
      <w:r>
        <w:t>Изучите ассортимент основных пряностей по стан</w:t>
      </w:r>
      <w:r>
        <w:softHyphen/>
        <w:t>дартам и натуральным образцам, к каким группам они относят</w:t>
      </w:r>
      <w:r>
        <w:softHyphen/>
        <w:t>ся, как вырабатываются, из каких растений и для чего приме</w:t>
      </w:r>
      <w:r>
        <w:softHyphen/>
        <w:t>няются. Особое внимание обратите на содержание ароматиче</w:t>
      </w:r>
      <w:r>
        <w:softHyphen/>
        <w:t>ских и вкусовых веществ - эфирных масел и других веществ, обуславливающих вкус и аромат пряностей.</w:t>
      </w:r>
    </w:p>
    <w:p w:rsidR="007F2BE1" w:rsidRDefault="007F2BE1" w:rsidP="007F2BE1">
      <w:pPr>
        <w:pStyle w:val="1"/>
        <w:shd w:val="clear" w:color="auto" w:fill="auto"/>
        <w:ind w:firstLine="600"/>
        <w:jc w:val="both"/>
      </w:pPr>
      <w:r>
        <w:t>Результаты занести в таблицу 3.1.</w:t>
      </w:r>
    </w:p>
    <w:p w:rsidR="007F2BE1" w:rsidRDefault="007F2BE1" w:rsidP="007F2BE1">
      <w:pPr>
        <w:pStyle w:val="a5"/>
        <w:shd w:val="clear" w:color="auto" w:fill="auto"/>
        <w:ind w:left="4901"/>
      </w:pPr>
      <w:r>
        <w:t>Таблица 3.1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706"/>
        <w:gridCol w:w="1138"/>
        <w:gridCol w:w="1699"/>
        <w:gridCol w:w="850"/>
        <w:gridCol w:w="859"/>
      </w:tblGrid>
      <w:tr w:rsidR="007F2BE1" w:rsidTr="004F145E">
        <w:trPr>
          <w:trHeight w:hRule="exact" w:val="84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BE1" w:rsidRDefault="007F2BE1" w:rsidP="004F145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Группы пряно </w:t>
            </w:r>
            <w:proofErr w:type="spellStart"/>
            <w:r>
              <w:rPr>
                <w:sz w:val="18"/>
                <w:szCs w:val="18"/>
              </w:rPr>
              <w:t>стей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BE1" w:rsidRDefault="007F2BE1" w:rsidP="004F145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пря- нос- </w:t>
            </w:r>
            <w:proofErr w:type="spellStart"/>
            <w:r>
              <w:rPr>
                <w:sz w:val="18"/>
                <w:szCs w:val="18"/>
              </w:rPr>
              <w:t>тей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BE1" w:rsidRDefault="007F2BE1" w:rsidP="004F145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каких растений вырабаты</w:t>
            </w:r>
            <w:r>
              <w:rPr>
                <w:sz w:val="18"/>
                <w:szCs w:val="18"/>
              </w:rPr>
              <w:softHyphen/>
              <w:t>ваются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BE1" w:rsidRDefault="007F2BE1" w:rsidP="004F145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арома</w:t>
            </w:r>
            <w:r>
              <w:rPr>
                <w:sz w:val="18"/>
                <w:szCs w:val="18"/>
              </w:rPr>
              <w:softHyphen/>
              <w:t>тических и вкусо</w:t>
            </w:r>
            <w:r>
              <w:rPr>
                <w:sz w:val="18"/>
                <w:szCs w:val="18"/>
              </w:rPr>
              <w:softHyphen/>
              <w:t>вых веществ по стандарту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BE1" w:rsidRDefault="007F2BE1" w:rsidP="004F145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и вид стан </w:t>
            </w:r>
            <w:proofErr w:type="spellStart"/>
            <w:r>
              <w:rPr>
                <w:sz w:val="18"/>
                <w:szCs w:val="18"/>
              </w:rPr>
              <w:t>дарта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BE1" w:rsidRDefault="007F2BE1" w:rsidP="004F145E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</w:t>
            </w:r>
            <w:proofErr w:type="spellEnd"/>
            <w:r>
              <w:rPr>
                <w:sz w:val="18"/>
                <w:szCs w:val="18"/>
              </w:rPr>
              <w:t>- пользо</w:t>
            </w:r>
            <w:r>
              <w:rPr>
                <w:sz w:val="18"/>
                <w:szCs w:val="18"/>
              </w:rPr>
              <w:softHyphen/>
              <w:t>вание</w:t>
            </w:r>
          </w:p>
        </w:tc>
      </w:tr>
      <w:tr w:rsidR="007F2BE1" w:rsidTr="004F145E">
        <w:trPr>
          <w:trHeight w:hRule="exact" w:val="26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BE1" w:rsidRDefault="007F2BE1" w:rsidP="004F145E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BE1" w:rsidRDefault="007F2BE1" w:rsidP="004F145E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BE1" w:rsidRDefault="007F2BE1" w:rsidP="004F145E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BE1" w:rsidRDefault="007F2BE1" w:rsidP="004F14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BE1" w:rsidRDefault="007F2BE1" w:rsidP="004F145E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BE1" w:rsidRDefault="007F2BE1" w:rsidP="004F145E">
            <w:pPr>
              <w:rPr>
                <w:sz w:val="10"/>
                <w:szCs w:val="10"/>
              </w:rPr>
            </w:pPr>
          </w:p>
        </w:tc>
      </w:tr>
      <w:tr w:rsidR="007F2BE1" w:rsidTr="004F145E">
        <w:trPr>
          <w:trHeight w:hRule="exact" w:val="25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BE1" w:rsidRDefault="007F2BE1" w:rsidP="004F145E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BE1" w:rsidRDefault="007F2BE1" w:rsidP="004F145E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BE1" w:rsidRDefault="007F2BE1" w:rsidP="004F145E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BE1" w:rsidRDefault="007F2BE1" w:rsidP="004F14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BE1" w:rsidRDefault="007F2BE1" w:rsidP="004F145E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BE1" w:rsidRDefault="007F2BE1" w:rsidP="004F145E">
            <w:pPr>
              <w:rPr>
                <w:sz w:val="10"/>
                <w:szCs w:val="10"/>
              </w:rPr>
            </w:pPr>
          </w:p>
        </w:tc>
      </w:tr>
      <w:tr w:rsidR="007F2BE1" w:rsidTr="004F145E">
        <w:trPr>
          <w:trHeight w:hRule="exact" w:val="2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BE1" w:rsidRDefault="007F2BE1" w:rsidP="004F145E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BE1" w:rsidRDefault="007F2BE1" w:rsidP="004F145E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BE1" w:rsidRDefault="007F2BE1" w:rsidP="004F145E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BE1" w:rsidRDefault="007F2BE1" w:rsidP="004F14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BE1" w:rsidRDefault="007F2BE1" w:rsidP="004F145E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BE1" w:rsidRDefault="007F2BE1" w:rsidP="004F145E">
            <w:pPr>
              <w:rPr>
                <w:sz w:val="10"/>
                <w:szCs w:val="10"/>
              </w:rPr>
            </w:pPr>
          </w:p>
        </w:tc>
      </w:tr>
    </w:tbl>
    <w:p w:rsidR="007F2BE1" w:rsidRDefault="007F2BE1" w:rsidP="007F2BE1">
      <w:pPr>
        <w:spacing w:after="219" w:line="1" w:lineRule="exact"/>
      </w:pPr>
    </w:p>
    <w:p w:rsidR="007F2BE1" w:rsidRDefault="007F2BE1" w:rsidP="007F2BE1">
      <w:pPr>
        <w:pStyle w:val="1"/>
        <w:numPr>
          <w:ilvl w:val="0"/>
          <w:numId w:val="2"/>
        </w:numPr>
        <w:shd w:val="clear" w:color="auto" w:fill="auto"/>
        <w:tabs>
          <w:tab w:val="left" w:pos="1051"/>
        </w:tabs>
        <w:ind w:firstLine="600"/>
        <w:jc w:val="both"/>
      </w:pPr>
      <w:r>
        <w:t xml:space="preserve">Изучите содержание ГОСТ 28875-90 «Пряности. </w:t>
      </w:r>
      <w:r>
        <w:t>Приемка и методы анализа» и ГОСТ 28876-90 «Пряности и приправы. Отбор проб» и законспектируйте основные положе</w:t>
      </w:r>
      <w:r>
        <w:softHyphen/>
        <w:t>ния стандартов.</w:t>
      </w:r>
    </w:p>
    <w:p w:rsidR="007F2BE1" w:rsidRDefault="007F2BE1" w:rsidP="007F2BE1">
      <w:pPr>
        <w:pStyle w:val="1"/>
        <w:numPr>
          <w:ilvl w:val="0"/>
          <w:numId w:val="2"/>
        </w:numPr>
        <w:shd w:val="clear" w:color="auto" w:fill="auto"/>
        <w:tabs>
          <w:tab w:val="left" w:pos="1051"/>
        </w:tabs>
        <w:ind w:firstLine="600"/>
        <w:jc w:val="both"/>
      </w:pPr>
      <w:r>
        <w:t>В соответствии с ГОСТ 28875-90 «Пряности. Прием</w:t>
      </w:r>
      <w:r>
        <w:softHyphen/>
        <w:t>ка и методы анализа» определите качество упаковки и марки</w:t>
      </w:r>
      <w:r>
        <w:softHyphen/>
        <w:t>ровки, массы нетто, органолептические показатели, заражен</w:t>
      </w:r>
      <w:r>
        <w:softHyphen/>
        <w:t>ность вредителями, присутствие примесей и дефектов.</w:t>
      </w:r>
    </w:p>
    <w:p w:rsidR="00A1154B" w:rsidRDefault="007F2BE1" w:rsidP="00A1154B">
      <w:pPr>
        <w:pStyle w:val="1"/>
        <w:numPr>
          <w:ilvl w:val="0"/>
          <w:numId w:val="2"/>
        </w:numPr>
        <w:shd w:val="clear" w:color="auto" w:fill="auto"/>
        <w:spacing w:after="220"/>
        <w:ind w:firstLine="580"/>
        <w:jc w:val="both"/>
        <w:sectPr w:rsidR="00A1154B">
          <w:footerReference w:type="default" r:id="rId5"/>
          <w:pgSz w:w="16840" w:h="11900" w:orient="landscape"/>
          <w:pgMar w:top="1108" w:right="1080" w:bottom="916" w:left="1078" w:header="680" w:footer="3" w:gutter="0"/>
          <w:pgNumType w:start="56"/>
          <w:cols w:num="2" w:space="2359"/>
          <w:noEndnote/>
          <w:docGrid w:linePitch="360"/>
        </w:sectPr>
      </w:pPr>
      <w:r>
        <w:t>Р</w:t>
      </w:r>
      <w:r w:rsidR="00A1154B">
        <w:t>езультаты занести в таблицу 3.2</w:t>
      </w:r>
      <w:bookmarkStart w:id="0" w:name="_GoBack"/>
      <w:bookmarkEnd w:id="0"/>
    </w:p>
    <w:p w:rsidR="008C0EEE" w:rsidRDefault="008C0EEE" w:rsidP="007F2BE1"/>
    <w:sectPr w:rsidR="008C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D96" w:rsidRDefault="00A1154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4A3EC71" wp14:editId="6FB26A36">
              <wp:simplePos x="0" y="0"/>
              <wp:positionH relativeFrom="page">
                <wp:posOffset>2319655</wp:posOffset>
              </wp:positionH>
              <wp:positionV relativeFrom="page">
                <wp:posOffset>7038975</wp:posOffset>
              </wp:positionV>
              <wp:extent cx="5836920" cy="121920"/>
              <wp:effectExtent l="0" t="0" r="0" b="0"/>
              <wp:wrapNone/>
              <wp:docPr id="139" name="Shape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3692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13D96" w:rsidRDefault="00A1154B">
                          <w:pPr>
                            <w:pStyle w:val="20"/>
                            <w:shd w:val="clear" w:color="auto" w:fill="auto"/>
                            <w:tabs>
                              <w:tab w:val="right" w:pos="9192"/>
                            </w:tabs>
                          </w:pPr>
                          <w:r>
                            <w:t>55</w:t>
                          </w:r>
                          <w: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A3EC71" id="_x0000_t202" coordsize="21600,21600" o:spt="202" path="m,l,21600r21600,l21600,xe">
              <v:stroke joinstyle="miter"/>
              <v:path gradientshapeok="t" o:connecttype="rect"/>
            </v:shapetype>
            <v:shape id="Shape 139" o:spid="_x0000_s1026" type="#_x0000_t202" style="position:absolute;margin-left:182.65pt;margin-top:554.25pt;width:459.6pt;height:9.6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" filled="f" stroked="f">
              <v:textbox style="mso-fit-shape-to-text:t" inset="0,0,0,0">
                <w:txbxContent>
                  <w:p w:rsidR="00D13D96" w:rsidRDefault="00A1154B">
                    <w:pPr>
                      <w:pStyle w:val="20"/>
                      <w:shd w:val="clear" w:color="auto" w:fill="auto"/>
                      <w:tabs>
                        <w:tab w:val="right" w:pos="9192"/>
                      </w:tabs>
                    </w:pPr>
                    <w:r>
                      <w:t>55</w:t>
                    </w:r>
                    <w: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E2452"/>
    <w:multiLevelType w:val="multilevel"/>
    <w:tmpl w:val="40846C0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3541BE"/>
    <w:multiLevelType w:val="multilevel"/>
    <w:tmpl w:val="BB5660E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F1"/>
    <w:rsid w:val="00400DF1"/>
    <w:rsid w:val="007F2BE1"/>
    <w:rsid w:val="008C0EEE"/>
    <w:rsid w:val="00A1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80AA0-7806-45C2-AD10-4EDC9A0B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F2BE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F2BE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7F2BE1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4">
    <w:name w:val="Подпись к таблице_"/>
    <w:basedOn w:val="a0"/>
    <w:link w:val="a5"/>
    <w:rsid w:val="007F2BE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Другое_"/>
    <w:basedOn w:val="a0"/>
    <w:link w:val="a7"/>
    <w:rsid w:val="007F2BE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7F2BE1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Другое"/>
    <w:basedOn w:val="a"/>
    <w:link w:val="a6"/>
    <w:rsid w:val="007F2BE1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">
    <w:name w:val="Колонтитул (2)_"/>
    <w:basedOn w:val="a0"/>
    <w:link w:val="20"/>
    <w:rsid w:val="007F2BE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7F2BE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2020-06-15T08:14:00Z</dcterms:created>
  <dcterms:modified xsi:type="dcterms:W3CDTF">2020-06-15T08:25:00Z</dcterms:modified>
</cp:coreProperties>
</file>